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F0C" w:rsidRPr="00A84066" w:rsidRDefault="00773F0C" w:rsidP="00146759">
      <w:pPr>
        <w:ind w:firstLine="709"/>
        <w:jc w:val="center"/>
        <w:rPr>
          <w:rFonts w:ascii="Times New Roman" w:hAnsi="Times New Roman" w:cs="Times New Roman"/>
          <w:b/>
          <w:sz w:val="28"/>
          <w:szCs w:val="28"/>
          <w:lang w:val="en-US"/>
        </w:rPr>
      </w:pPr>
      <w:r w:rsidRPr="00A84066">
        <w:rPr>
          <w:rFonts w:ascii="Times New Roman" w:hAnsi="Times New Roman" w:cs="Times New Roman"/>
          <w:b/>
          <w:sz w:val="28"/>
          <w:szCs w:val="28"/>
          <w:lang w:val="en-US"/>
        </w:rPr>
        <w:t>COMPENSATION CULTURE AND LAWYERS IN THE USA</w:t>
      </w:r>
      <w:bookmarkStart w:id="0" w:name="_GoBack"/>
      <w:bookmarkEnd w:id="0"/>
    </w:p>
    <w:p w:rsidR="00FC26CF" w:rsidRPr="00A84066" w:rsidRDefault="00773F0C" w:rsidP="00146759">
      <w:pPr>
        <w:ind w:firstLine="709"/>
        <w:contextualSpacing/>
        <w:jc w:val="both"/>
        <w:rPr>
          <w:rFonts w:ascii="Times New Roman" w:hAnsi="Times New Roman" w:cs="Times New Roman"/>
          <w:sz w:val="28"/>
          <w:szCs w:val="28"/>
          <w:lang w:val="en-US"/>
        </w:rPr>
      </w:pPr>
      <w:r w:rsidRPr="00FC26CF">
        <w:rPr>
          <w:rFonts w:ascii="Times New Roman" w:hAnsi="Times New Roman" w:cs="Times New Roman"/>
          <w:sz w:val="28"/>
          <w:szCs w:val="28"/>
          <w:lang w:val="en-US"/>
        </w:rPr>
        <w:t xml:space="preserve">Issues of crime and justice have always held Americans’ attention. For Americans it is normal to bring their claims for justice to the courts. In America it is common to sue for compensation so we can say that Americans have a strong “compensation culture”. There are few countries where people treat the law as part of their everyday life. Americans’ claims for justice are based on the provisions of the United States Constitution. Most of the rights and freedoms that Americans enjoy are guaranteed in the first ten amendments or “Bill of Rights” of the Constitution. Among the guarantees are the freedom of religion, freedom of the press, and freedom to assemble in public. Citizens have the right to be judged in a speedy and public trial. If someone feels that these or other rights have been violated, he or she may bring the case to court. Local, state and federal courts handle about 12 million cases a year. </w:t>
      </w:r>
    </w:p>
    <w:p w:rsidR="00FC26CF" w:rsidRPr="00A84066" w:rsidRDefault="00773F0C" w:rsidP="00146759">
      <w:pPr>
        <w:ind w:firstLine="709"/>
        <w:contextualSpacing/>
        <w:jc w:val="both"/>
        <w:rPr>
          <w:rFonts w:ascii="Times New Roman" w:hAnsi="Times New Roman" w:cs="Times New Roman"/>
          <w:sz w:val="28"/>
          <w:szCs w:val="28"/>
          <w:lang w:val="en-US"/>
        </w:rPr>
      </w:pPr>
      <w:r w:rsidRPr="00FC26CF">
        <w:rPr>
          <w:rFonts w:ascii="Times New Roman" w:hAnsi="Times New Roman" w:cs="Times New Roman"/>
          <w:sz w:val="28"/>
          <w:szCs w:val="28"/>
          <w:lang w:val="en-US"/>
        </w:rPr>
        <w:t xml:space="preserve">Today, the number of lawyers in the United States exceeds 675,000. This translates to one lawyer for every 364 people. Twenty-five years ago, there was one lawyer for every 700 people. The rate at which the legal profession is growing will probably continue to outpace the rate of population growth. 35 Why is a career in law so popular? </w:t>
      </w:r>
    </w:p>
    <w:p w:rsidR="00FC26CF" w:rsidRPr="00A84066" w:rsidRDefault="00773F0C" w:rsidP="00146759">
      <w:pPr>
        <w:ind w:firstLine="709"/>
        <w:contextualSpacing/>
        <w:jc w:val="both"/>
        <w:rPr>
          <w:rFonts w:ascii="Times New Roman" w:hAnsi="Times New Roman" w:cs="Times New Roman"/>
          <w:sz w:val="28"/>
          <w:szCs w:val="28"/>
          <w:lang w:val="en-US"/>
        </w:rPr>
      </w:pPr>
      <w:r w:rsidRPr="00FC26CF">
        <w:rPr>
          <w:rFonts w:ascii="Times New Roman" w:hAnsi="Times New Roman" w:cs="Times New Roman"/>
          <w:sz w:val="28"/>
          <w:szCs w:val="28"/>
          <w:lang w:val="en-US"/>
        </w:rPr>
        <w:t xml:space="preserve">The first reason is big salaries and fees. Lawyers' salaries are still substantially greater than those of many other professionals. Some firms offer additional bonuses for clerkship experience in the federal courts and state supreme courts. The glamour of legal practice strengthens the attraction of its financial rewards. There are other reasons for the popularity of the legal profession and the great demand for legal services. Materialism and individualism in American culture encourage dispute. Federalism gives separate legal systems for each state plus the national government. Advertising can now create demand for legal services, too. Finally, the principles of separation of powers and of checks and balances make governing difficult and sometimes impossible. When political institutions act, they often are forced to compromise, deferring critical issues to the courts. Pluralist democracy operates when groups can press their interests on, and even challenge the government through lawsuits in courts for all manner of disputes and interests. The President of the United States appoints federal judges to office with the approval of the U.S. Senate. </w:t>
      </w:r>
    </w:p>
    <w:p w:rsidR="00FC26CF" w:rsidRPr="00A84066" w:rsidRDefault="00773F0C" w:rsidP="00146759">
      <w:pPr>
        <w:ind w:firstLine="709"/>
        <w:contextualSpacing/>
        <w:jc w:val="both"/>
        <w:rPr>
          <w:rFonts w:ascii="Times New Roman" w:hAnsi="Times New Roman" w:cs="Times New Roman"/>
          <w:sz w:val="28"/>
          <w:szCs w:val="28"/>
          <w:lang w:val="en-US"/>
        </w:rPr>
      </w:pPr>
      <w:r w:rsidRPr="00FC26CF">
        <w:rPr>
          <w:rFonts w:ascii="Times New Roman" w:hAnsi="Times New Roman" w:cs="Times New Roman"/>
          <w:sz w:val="28"/>
          <w:szCs w:val="28"/>
          <w:lang w:val="en-US"/>
        </w:rPr>
        <w:t xml:space="preserve">This appointment includes Supreme Court justices, court of appeals judges and district judges. The Justice Department assesses candidates' professional abilities, and the Senate Judiciary Committee initiates an independent investigation of the nominees. All nominees must be qualified attorneys. The Justice Department is responsible for faithful execution of the laws under the president's authority. </w:t>
      </w:r>
    </w:p>
    <w:p w:rsidR="00AC7575" w:rsidRPr="00FC26CF" w:rsidRDefault="00773F0C" w:rsidP="00146759">
      <w:pPr>
        <w:ind w:firstLine="709"/>
        <w:contextualSpacing/>
        <w:jc w:val="both"/>
        <w:rPr>
          <w:rFonts w:ascii="Times New Roman" w:hAnsi="Times New Roman" w:cs="Times New Roman"/>
          <w:sz w:val="28"/>
          <w:szCs w:val="28"/>
          <w:lang w:val="en-US"/>
        </w:rPr>
      </w:pPr>
      <w:r w:rsidRPr="00FC26CF">
        <w:rPr>
          <w:rFonts w:ascii="Times New Roman" w:hAnsi="Times New Roman" w:cs="Times New Roman"/>
          <w:sz w:val="28"/>
          <w:szCs w:val="28"/>
          <w:lang w:val="en-US"/>
        </w:rPr>
        <w:t xml:space="preserve">The main administrators of federal law enforcement are the ninety-four US attorneys, appointed by the president with the advice and consent of the Senate. Unlike federal judges, these appointees serve at the pleasure of the president and </w:t>
      </w:r>
      <w:r w:rsidRPr="00FC26CF">
        <w:rPr>
          <w:rFonts w:ascii="Times New Roman" w:hAnsi="Times New Roman" w:cs="Times New Roman"/>
          <w:sz w:val="28"/>
          <w:szCs w:val="28"/>
          <w:lang w:val="en-US"/>
        </w:rPr>
        <w:lastRenderedPageBreak/>
        <w:t xml:space="preserve">are expected to relinquish their positions when the reins of government change hands. There is a US attorney in each federal judicial district. Their staffs of assistant attorneys vary in size with the amount of litigation in the district. US attorneys have considerable discretion, which makes them powerful political figures in any community. Their decision to prosecute or not affects the wealth, freedom, rights, and reputation of individuals and organizations in the district. US attorneys are political appointees whose position commands media attention and can serve political goals. </w:t>
      </w:r>
    </w:p>
    <w:sectPr w:rsidR="00AC7575" w:rsidRPr="00FC26CF" w:rsidSect="004914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73F0C"/>
    <w:rsid w:val="00146759"/>
    <w:rsid w:val="00491417"/>
    <w:rsid w:val="00773F0C"/>
    <w:rsid w:val="0083119A"/>
    <w:rsid w:val="00A84066"/>
    <w:rsid w:val="00AC7575"/>
    <w:rsid w:val="00FC26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4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7C413-5E84-4240-9306-270544BA07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D35ECB-2E71-4DA3-81F8-D04FDDB1F317}">
  <ds:schemaRefs>
    <ds:schemaRef ds:uri="http://schemas.microsoft.com/sharepoint/v3/contenttype/forms"/>
  </ds:schemaRefs>
</ds:datastoreItem>
</file>

<file path=customXml/itemProps3.xml><?xml version="1.0" encoding="utf-8"?>
<ds:datastoreItem xmlns:ds="http://schemas.openxmlformats.org/officeDocument/2006/customXml" ds:itemID="{0FF0837F-B54D-4F57-B905-9598C6A19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552</Words>
  <Characters>3148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5</cp:revision>
  <dcterms:created xsi:type="dcterms:W3CDTF">2020-12-18T12:47:00Z</dcterms:created>
  <dcterms:modified xsi:type="dcterms:W3CDTF">2023-05-10T08:50:00Z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